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9D71D0">
        <w:rPr>
          <w:b/>
          <w:bCs/>
        </w:rPr>
        <w:t>4</w:t>
      </w:r>
      <w:r w:rsidR="001550EF">
        <w:rPr>
          <w:b/>
          <w:bCs/>
        </w:rPr>
        <w:t>2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550EF" w:rsidRPr="001550EF">
        <w:t>Станция биологической очистки сточных вод производительность 15 м3/сутки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9D71D0">
        <w:t>4</w:t>
      </w:r>
      <w:r w:rsidR="001550EF">
        <w:t>2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0EF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28B1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D71D0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891AC-4D21-4CD3-8F35-29BE6608E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418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227</cp:revision>
  <cp:lastPrinted>2020-06-23T01:48:00Z</cp:lastPrinted>
  <dcterms:created xsi:type="dcterms:W3CDTF">2019-02-14T04:19:00Z</dcterms:created>
  <dcterms:modified xsi:type="dcterms:W3CDTF">2022-04-12T08:51:00Z</dcterms:modified>
</cp:coreProperties>
</file>